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39" w:rsidRPr="002D21E2" w:rsidRDefault="00E05269" w:rsidP="00E052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C </w:t>
      </w:r>
      <w:r w:rsidR="00D6366E" w:rsidRPr="002D21E2">
        <w:rPr>
          <w:rFonts w:ascii="Tahoma" w:eastAsia="Times New Roman" w:hAnsi="Tahoma" w:cs="Tahoma"/>
          <w:sz w:val="24"/>
          <w:szCs w:val="24"/>
          <w:lang w:eastAsia="ru-RU"/>
        </w:rPr>
        <w:t>1 сентября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2019 года в</w:t>
      </w:r>
      <w:r w:rsidR="00402DB5">
        <w:rPr>
          <w:rFonts w:ascii="Tahoma" w:eastAsia="Times New Roman" w:hAnsi="Tahoma" w:cs="Tahoma"/>
          <w:sz w:val="24"/>
          <w:szCs w:val="24"/>
          <w:lang w:eastAsia="ru-RU"/>
        </w:rPr>
        <w:t xml:space="preserve"> Республике Дагестан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вводится система персонифицированного финансирования дополнительного образования для детей.</w:t>
      </w:r>
    </w:p>
    <w:p w:rsidR="00CC4839" w:rsidRPr="002D21E2" w:rsidRDefault="00E0526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С </w:t>
      </w:r>
      <w:r w:rsidR="00D6366E" w:rsidRPr="002D21E2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15 августа 2019 года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начинается выдача сертификатов.</w:t>
      </w:r>
    </w:p>
    <w:p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CC5E9E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</w:t>
      </w:r>
      <w:r w:rsidR="00CC4839"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формате «Вопрос-ответ» мы ответим на </w:t>
      </w:r>
      <w:r w:rsidR="0025175D"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эти и другие </w:t>
      </w:r>
      <w:r w:rsidR="00CC4839" w:rsidRPr="002D21E2">
        <w:rPr>
          <w:rFonts w:ascii="Tahoma" w:eastAsia="Times New Roman" w:hAnsi="Tahoma" w:cs="Tahoma"/>
          <w:sz w:val="24"/>
          <w:szCs w:val="24"/>
          <w:lang w:eastAsia="ru-RU"/>
        </w:rPr>
        <w:t>актуальные вопросы по персонифицированному финансированию.</w:t>
      </w:r>
    </w:p>
    <w:p w:rsidR="0025175D" w:rsidRPr="002D21E2" w:rsidRDefault="0025175D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есколько слов о нововведении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- с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истема дополнительного образованиянеплохо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25175D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органы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управления образовани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ем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25175D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щё в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апреле-мае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всем родителям, чьи дети посещали дополнительные занятия, говорил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и, что нужно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 срочном порядке зарегистрироваться в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авигаторе дополнительного образования. Сколько сейчас зарегистрировавшихся?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что делать тем, кто этого сделать не успел? (говорили, дескать «если не успеете, то не получите сертификата»)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Сейчас в 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авигаторе зарегистрировано 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около</w:t>
      </w:r>
      <w:r w:rsidR="00402DB5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15 000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родителей. Цифра меняется с каждым часом, уследить за ней очень сложно. Зарегистрироваться можно до сентября в спокойном режиме.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ому выдадут сертификат? (возраст)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средства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(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номиналсертификата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)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ебёнку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По сертификату дополнительное образование доступно для детей от 5 до 18 лет.</w:t>
      </w:r>
      <w:r w:rsidR="00804490">
        <w:rPr>
          <w:rFonts w:ascii="Tahoma" w:eastAsia="Times New Roman" w:hAnsi="Tahoma" w:cs="Tahoma"/>
          <w:bCs/>
          <w:sz w:val="24"/>
          <w:szCs w:val="24"/>
          <w:lang w:eastAsia="ru-RU"/>
        </w:rPr>
        <w:t>Ребёнку в возрасте до 5 лет сертификат получать не нужно – кружки и секции детям до 5 лет доступны, как и ранее.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равда ли, что зачислять в муниципальные кружки и секции с сентября этого года будут только тех, у кого будет сертификат?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ертификат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ы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пока ещё не выдают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ся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огда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будут выдавать? Как и где его можнобудет получить?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Сертификат можно будет оформить, начиная с </w:t>
      </w:r>
      <w:r w:rsidR="00B05742" w:rsidRPr="00804490">
        <w:rPr>
          <w:rFonts w:ascii="Tahoma" w:eastAsia="Times New Roman" w:hAnsi="Tahoma" w:cs="Tahoma"/>
          <w:bCs/>
          <w:color w:val="FF0000"/>
          <w:sz w:val="24"/>
          <w:szCs w:val="24"/>
          <w:u w:val="single"/>
          <w:lang w:eastAsia="ru-RU"/>
        </w:rPr>
        <w:t>15 августа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Что делать родителям сейчас, чтобы упростить себе выдачу сертификата? Лучше всего, не откладывая, зарегистрироваться в 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авигаторе</w:t>
      </w:r>
      <w:r w:rsidR="00402DB5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402DB5" w:rsidRPr="00402DB5">
        <w:rPr>
          <w:rFonts w:ascii="Tahoma" w:eastAsia="Times New Roman" w:hAnsi="Tahoma" w:cs="Tahoma"/>
          <w:bCs/>
          <w:sz w:val="24"/>
          <w:szCs w:val="24"/>
          <w:lang w:eastAsia="ru-RU"/>
        </w:rPr>
        <w:t>https://р05.навигатор</w:t>
      </w:r>
      <w:proofErr w:type="gramStart"/>
      <w:r w:rsidR="00402DB5" w:rsidRPr="00402DB5">
        <w:rPr>
          <w:rFonts w:ascii="Tahoma" w:eastAsia="Times New Roman" w:hAnsi="Tahoma" w:cs="Tahoma"/>
          <w:bCs/>
          <w:sz w:val="24"/>
          <w:szCs w:val="24"/>
          <w:lang w:eastAsia="ru-RU"/>
        </w:rPr>
        <w:t>.д</w:t>
      </w:r>
      <w:proofErr w:type="gramEnd"/>
      <w:r w:rsidR="00402DB5" w:rsidRPr="00402DB5">
        <w:rPr>
          <w:rFonts w:ascii="Tahoma" w:eastAsia="Times New Roman" w:hAnsi="Tahoma" w:cs="Tahoma"/>
          <w:bCs/>
          <w:sz w:val="24"/>
          <w:szCs w:val="24"/>
          <w:lang w:eastAsia="ru-RU"/>
        </w:rPr>
        <w:t>ети/</w:t>
      </w:r>
      <w:r w:rsidR="00402DB5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и запросить получение сертификата. И после </w:t>
      </w:r>
      <w:r w:rsidR="00B05742" w:rsidRPr="00804490">
        <w:rPr>
          <w:rFonts w:ascii="Tahoma" w:eastAsia="Times New Roman" w:hAnsi="Tahoma" w:cs="Tahoma"/>
          <w:bCs/>
          <w:color w:val="FF0000"/>
          <w:sz w:val="24"/>
          <w:szCs w:val="24"/>
          <w:u w:val="single"/>
          <w:lang w:eastAsia="ru-RU"/>
        </w:rPr>
        <w:t>15 августа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уже подтвердить свои данные в учреждении.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то делать тем, кто, к примеру, переезжает семьёй из района в район этим летом?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Г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де получать сертификат?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акой район или город указывать?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ли нужно будет менять сертификат</w:t>
      </w:r>
      <w:r w:rsidR="00CC4839" w:rsidRPr="002D21E2">
        <w:rPr>
          <w:rFonts w:ascii="Tahoma" w:eastAsia="Times New Roman" w:hAnsi="Tahoma" w:cs="Tahoma"/>
          <w:sz w:val="24"/>
          <w:szCs w:val="24"/>
          <w:lang w:eastAsia="ru-RU"/>
        </w:rPr>
        <w:t>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ак и где можно будет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использовать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сертификат? (только ли в своём районе?)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Использовать сертификат можно будет в любом учреждении на территории 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региона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,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его кружки и секции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были в 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Навигаторе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. На сайте Навигатора вы это сможете легко увидеть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: программы отмечены стикером «Доступна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оплат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равда ли, что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м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онифицированного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Нет, н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акие секции и кружки представлены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в Навигаторе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? Да, муниципальные – есть,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 вот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школ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ы не все.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При том что в большинстве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из них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работают кружки и секции. Почему?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В Навигаторе размещаются только программы организаций, имеющих лицензию. Программы внеурочной деятельности (ФГОС) туда не входят. Но мы работаем со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(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из-за стоимости занятий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) могли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не все.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может ли быть такое, что местна нужное направление действительно не окажется? И что в таком случае делать?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-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если место освободится,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в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озьмём ДЮЦ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- 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</w:t>
      </w:r>
      <w:r w:rsidR="0072078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Т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 есть больше добровольных взносов, платы за костюмы и поездки </w:t>
      </w:r>
      <w:r w:rsidR="0072078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больше не будет?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кто определяет стоимость занятий? Сколько за сертификатом денег должно «прийти» в ту или иную организацию? (в том числе в частном центре)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Гаранти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и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оплат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ы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обучени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я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по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образовательн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ой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программ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ДЮЦах</w:t>
      </w:r>
      <w:proofErr w:type="spellEnd"/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музыкальных школах, теперь, получается, или за сертификат, или за деньги? Бесплатных - не будет? А если нет у родителей денег, пусть ребёнок гуляет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по улице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или сидит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дома?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2078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З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адаю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щие</w:t>
      </w:r>
      <w:r w:rsidR="00804490">
        <w:rPr>
          <w:rFonts w:ascii="Tahoma" w:eastAsia="Times New Roman" w:hAnsi="Tahoma" w:cs="Tahoma"/>
          <w:bCs/>
          <w:sz w:val="24"/>
          <w:szCs w:val="24"/>
          <w:lang w:eastAsia="ru-RU"/>
        </w:rPr>
        <w:t>такие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вопросы, не до конца понимают, что глобально ничего не изменится.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Напротив: с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истема дополнительного образования становится более доступной и открытой. В этом году перс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онифицированным 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они не входят в перс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онифицированное 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финансирование.</w:t>
      </w:r>
    </w:p>
    <w:p w:rsidR="00804490" w:rsidRPr="00804490" w:rsidRDefault="00804490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всех детей – номинал сертификата будет единый?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ли для детей одарённых или из малообеспеченных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многодетных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семей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на сертификате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будет больше средств?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з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ависитли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с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могут ли дети посещать по сертификату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несколько кружков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? Например, один – театральный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(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в школе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)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другой – танцевальный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(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 </w:t>
      </w:r>
      <w:proofErr w:type="spellStart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ДЮЦе</w:t>
      </w:r>
      <w:proofErr w:type="spellEnd"/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)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? Сертификат позволяет сочетать разные виды кружков?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Да, смогут, и бесплатные кружки также останутся и будут доступны для занятий.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м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не получится ли так, что количество детей в кружках и секциях сократится? К примеру, один ребёнок раньше посещал сразу 2 направления допо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лнительного о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бразования, или три, 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другой – ни одного. Не потому, что денег у семьи нет, а просто 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 было желания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. Теперь жа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ждущий занятий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нехочухи</w:t>
      </w:r>
      <w:proofErr w:type="spellEnd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» просто выкинут сертификат в мусорное ведро?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р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ебёнок занимается спортом. Но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в Навигаторе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спортивное направление представлено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зачастую,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только школьными секциями. Почему?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Спортивные школы не все имеют лицензию на реализацию дополнительных общеразвивающих программ, поэтому в системе перс</w:t>
      </w:r>
      <w:r w:rsidR="00DC1B9D"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онифицированного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финансирования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е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сли секция, которую мы посещаем, не принимает сертификат, куда его можно отнести?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Можно записаться в любую другую секцию, которая работает с сертификатами.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ч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то ещё надо учесть родителям и педагогам?</w:t>
      </w:r>
    </w:p>
    <w:p w:rsidR="002D21E2" w:rsidRPr="002D21E2" w:rsidRDefault="002D21E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972951" w:rsidRDefault="00CC4839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В первую очередь, надо учесть интересы ребенка, его загруженность. И</w:t>
      </w:r>
      <w:r w:rsidR="00DC1B9D"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,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конечно, заявлять о таких интересах – ведь если вы сами не скажете о них, то учреждения этого не узнают!</w:t>
      </w:r>
      <w:bookmarkStart w:id="0" w:name="_GoBack"/>
      <w:bookmarkEnd w:id="0"/>
    </w:p>
    <w:sectPr w:rsidR="008238E5" w:rsidRPr="00972951" w:rsidSect="006C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69B6"/>
    <w:rsid w:val="00242157"/>
    <w:rsid w:val="0025175D"/>
    <w:rsid w:val="00256389"/>
    <w:rsid w:val="00267DB1"/>
    <w:rsid w:val="00272A27"/>
    <w:rsid w:val="002D1ED2"/>
    <w:rsid w:val="002D21E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02DB5"/>
    <w:rsid w:val="004C1F7F"/>
    <w:rsid w:val="004F762C"/>
    <w:rsid w:val="0051294A"/>
    <w:rsid w:val="00540AF4"/>
    <w:rsid w:val="006070D6"/>
    <w:rsid w:val="0061620F"/>
    <w:rsid w:val="00693836"/>
    <w:rsid w:val="006B342B"/>
    <w:rsid w:val="006C4A29"/>
    <w:rsid w:val="006D0C32"/>
    <w:rsid w:val="006F106A"/>
    <w:rsid w:val="006F2871"/>
    <w:rsid w:val="006F512F"/>
    <w:rsid w:val="00720782"/>
    <w:rsid w:val="00727272"/>
    <w:rsid w:val="0074224A"/>
    <w:rsid w:val="007B58BF"/>
    <w:rsid w:val="00804490"/>
    <w:rsid w:val="008056D8"/>
    <w:rsid w:val="008238E5"/>
    <w:rsid w:val="00921467"/>
    <w:rsid w:val="009315EA"/>
    <w:rsid w:val="00951CD4"/>
    <w:rsid w:val="00954D59"/>
    <w:rsid w:val="00972951"/>
    <w:rsid w:val="009A221B"/>
    <w:rsid w:val="009A5BEC"/>
    <w:rsid w:val="009E5CD9"/>
    <w:rsid w:val="009F0E01"/>
    <w:rsid w:val="00A2755B"/>
    <w:rsid w:val="00A46A2E"/>
    <w:rsid w:val="00A774FC"/>
    <w:rsid w:val="00A938D2"/>
    <w:rsid w:val="00AC6A28"/>
    <w:rsid w:val="00B05742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CC4839"/>
    <w:rsid w:val="00CC5E9E"/>
    <w:rsid w:val="00D17328"/>
    <w:rsid w:val="00D6366E"/>
    <w:rsid w:val="00DA528F"/>
    <w:rsid w:val="00DC1B9D"/>
    <w:rsid w:val="00DD2159"/>
    <w:rsid w:val="00E0526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4A29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0"/>
    <w:rsid w:val="00CC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CC4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 Windows</cp:lastModifiedBy>
  <cp:revision>8</cp:revision>
  <dcterms:created xsi:type="dcterms:W3CDTF">2019-08-07T17:14:00Z</dcterms:created>
  <dcterms:modified xsi:type="dcterms:W3CDTF">2020-07-30T09:51:00Z</dcterms:modified>
</cp:coreProperties>
</file>